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930D">
      <w:pPr>
        <w:spacing w:line="580" w:lineRule="exact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关于推进文化旅游产业高质量发展的</w:t>
      </w:r>
    </w:p>
    <w:p w14:paraId="253144D8">
      <w:pPr>
        <w:spacing w:line="580" w:lineRule="exact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支持政策</w:t>
      </w:r>
    </w:p>
    <w:p w14:paraId="2CD0FA97">
      <w:pPr>
        <w:widowControl/>
        <w:spacing w:line="580" w:lineRule="exact"/>
        <w:jc w:val="center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征求意见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稿）</w:t>
      </w:r>
    </w:p>
    <w:bookmarkEnd w:id="0"/>
    <w:p w14:paraId="7E6093FD">
      <w:pPr>
        <w:pStyle w:val="2"/>
        <w:rPr>
          <w:b w:val="0"/>
          <w:bCs w:val="0"/>
        </w:rPr>
      </w:pPr>
    </w:p>
    <w:p w14:paraId="2374FAC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eastAsia="黑体"/>
          <w:b w:val="0"/>
          <w:bCs w:val="0"/>
          <w:kern w:val="0"/>
          <w:sz w:val="32"/>
          <w:szCs w:val="32"/>
          <w:lang w:eastAsia="zh-CN" w:bidi="ar"/>
        </w:rPr>
        <w:t>一、</w:t>
      </w: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支持</w:t>
      </w: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壮大入境游市场</w:t>
      </w:r>
    </w:p>
    <w:p w14:paraId="36FDDE5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实行人天奖励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鼓励入境旅游消费，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对组织境外游客来乐旅游驻留1晚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及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以上的旅行社，根据组团人数，按照每人每夜最高60元标准给予奖励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实行增量奖励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对组织境外过夜游客来乐旅游的备案旅行社（指上年度获得我市入境旅游奖励的旅行社），根据年度组团人数总量较上年度增量部分进行奖励，对增加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万人天（含，下同）、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万人天、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万人天以上的，分别给予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不超过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5万元、15万元、30万元奖励。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实行团队门票优惠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峨眉山景区和乐山大佛景区给予入境游团队门票优惠政策（法定节假日除外），游山门票实行全价门票半价优惠或全价门票“10送5”优惠。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实行港澳居民优惠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推动乐山与港澳地区文化旅游交流合作，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2025年5月1日至202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年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月3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日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期间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，港澳地区居民来乐旅游凭有效证件（港澳居民来往内地通行证）享受峨眉山景区、乐山大佛景区</w:t>
      </w:r>
      <w:r>
        <w:rPr>
          <w:rFonts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游山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门票免费优惠。</w:t>
      </w:r>
    </w:p>
    <w:p w14:paraId="4AA10CE8"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二、支持发展</w:t>
      </w: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演艺及赛事经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济</w:t>
      </w:r>
    </w:p>
    <w:p w14:paraId="2A128251"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 w:bidi="ar"/>
        </w:rPr>
        <w:t>实行大型演出单场奖励，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bidi="ar"/>
        </w:rPr>
        <w:t>对在乐山以市场化方式举办演唱会、音乐节、音乐会等大型营业性演出的主办单位，单场售票收入不低于100万元、500万元、1000万元、1500万元、2000万元的，分别给予不超过10万元、50万元、100万元、200万元、300万元奖励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 w:bidi="ar"/>
        </w:rPr>
        <w:t>实行中小型演出累计奖励，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对常态化引进话剧、歌剧、儿童剧、舞蹈、杂技、魔术、马戏、曲艺等国内外中、小型优秀营业性演出的承办单位，按照年度累计售票收入予以事后一次性奖励，年度累计售票收入不低于100万元、200万元、300万元的，分别给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bidi="ar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10万元、20万元、30万元奖励。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 w:bidi="ar"/>
        </w:rPr>
        <w:t>实行重大体育赛事规模奖励，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对引进举办国际性、全国性重大体育赛事和足球、篮球、网球等商业比赛，视规模给予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100万元奖励。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 w:bidi="ar"/>
        </w:rPr>
        <w:t>实行观众景区门票优惠，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bidi="ar"/>
        </w:rPr>
        <w:t>大型商业演出和重大体育赛事活动实名制门票（不含赠票）持有者，在演出和比赛前1天至后1天期间（法定节假日除外），可凭票享受乐山市内国有A级景区全价门票半价优惠，每人在同一景区仅限享受一次优惠。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7A4F"/>
    <w:rsid w:val="000B2EF6"/>
    <w:rsid w:val="001C3202"/>
    <w:rsid w:val="002D134E"/>
    <w:rsid w:val="006F0626"/>
    <w:rsid w:val="00F714A4"/>
    <w:rsid w:val="03782943"/>
    <w:rsid w:val="06175254"/>
    <w:rsid w:val="070343C5"/>
    <w:rsid w:val="08316202"/>
    <w:rsid w:val="0A06282F"/>
    <w:rsid w:val="0E7147A9"/>
    <w:rsid w:val="105D36B1"/>
    <w:rsid w:val="136E2029"/>
    <w:rsid w:val="153D66F3"/>
    <w:rsid w:val="168626AD"/>
    <w:rsid w:val="1B2D759B"/>
    <w:rsid w:val="1BAB34C8"/>
    <w:rsid w:val="1BC34A3F"/>
    <w:rsid w:val="1BD3178E"/>
    <w:rsid w:val="1C4A2FCD"/>
    <w:rsid w:val="1EEF40BA"/>
    <w:rsid w:val="21141D26"/>
    <w:rsid w:val="21F94D1F"/>
    <w:rsid w:val="251908EC"/>
    <w:rsid w:val="266C3D2B"/>
    <w:rsid w:val="28A469C7"/>
    <w:rsid w:val="2A187669"/>
    <w:rsid w:val="2A3249AE"/>
    <w:rsid w:val="2ABF7312"/>
    <w:rsid w:val="2E543586"/>
    <w:rsid w:val="2F6F3887"/>
    <w:rsid w:val="346D0F22"/>
    <w:rsid w:val="34DF325D"/>
    <w:rsid w:val="36F57E33"/>
    <w:rsid w:val="3EF94F1B"/>
    <w:rsid w:val="3F064D73"/>
    <w:rsid w:val="3F6D0B9F"/>
    <w:rsid w:val="3F79B1E7"/>
    <w:rsid w:val="411270DF"/>
    <w:rsid w:val="412C5A7C"/>
    <w:rsid w:val="41D82F93"/>
    <w:rsid w:val="44F254A5"/>
    <w:rsid w:val="4902692E"/>
    <w:rsid w:val="49F146A8"/>
    <w:rsid w:val="4B03651F"/>
    <w:rsid w:val="4B525109"/>
    <w:rsid w:val="4B8C2BFF"/>
    <w:rsid w:val="4EBD3D3C"/>
    <w:rsid w:val="514364CA"/>
    <w:rsid w:val="51A87B92"/>
    <w:rsid w:val="51FA26E1"/>
    <w:rsid w:val="52BB4D5A"/>
    <w:rsid w:val="54CC6443"/>
    <w:rsid w:val="557731EC"/>
    <w:rsid w:val="559E593B"/>
    <w:rsid w:val="56B55A47"/>
    <w:rsid w:val="56E83D9B"/>
    <w:rsid w:val="57423BF9"/>
    <w:rsid w:val="58127A4F"/>
    <w:rsid w:val="59305585"/>
    <w:rsid w:val="5B540B4B"/>
    <w:rsid w:val="610449A9"/>
    <w:rsid w:val="61D05198"/>
    <w:rsid w:val="63B22095"/>
    <w:rsid w:val="6402732F"/>
    <w:rsid w:val="65D92FFC"/>
    <w:rsid w:val="663B2866"/>
    <w:rsid w:val="66DF33F4"/>
    <w:rsid w:val="67A27D24"/>
    <w:rsid w:val="68376930"/>
    <w:rsid w:val="683E824B"/>
    <w:rsid w:val="686A6B32"/>
    <w:rsid w:val="6AA80BCD"/>
    <w:rsid w:val="6F4F4289"/>
    <w:rsid w:val="718E48BA"/>
    <w:rsid w:val="722A306A"/>
    <w:rsid w:val="771A5453"/>
    <w:rsid w:val="77620B11"/>
    <w:rsid w:val="78DB6432"/>
    <w:rsid w:val="79A204E3"/>
    <w:rsid w:val="7C033D58"/>
    <w:rsid w:val="7C30396B"/>
    <w:rsid w:val="7C5D55FF"/>
    <w:rsid w:val="7D333565"/>
    <w:rsid w:val="7D910090"/>
    <w:rsid w:val="7D9C12B8"/>
    <w:rsid w:val="7DBC7C4C"/>
    <w:rsid w:val="7EB663A9"/>
    <w:rsid w:val="7FBD9638"/>
    <w:rsid w:val="EE995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sz w:val="32"/>
      <w:szCs w:val="20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842</Characters>
  <Lines>6</Lines>
  <Paragraphs>1</Paragraphs>
  <TotalTime>266</TotalTime>
  <ScaleCrop>false</ScaleCrop>
  <LinksUpToDate>false</LinksUpToDate>
  <CharactersWithSpaces>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2025-01-21T23:31:00Z</dcterms:created>
  <dc:creator>小胖</dc:creator>
  <cp:lastModifiedBy>月牙台</cp:lastModifiedBy>
  <cp:lastPrinted>2025-03-18T08:16:00Z</cp:lastPrinted>
  <dcterms:modified xsi:type="dcterms:W3CDTF">2025-03-24T06:22:27Z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80C8A577540744E997B5560C60CC898C_13</vt:lpwstr>
  </property>
  <property fmtid="{D5CDD505-2E9C-101B-9397-08002B2CF9AE}" pid="4" name="KSOTemplateDocerSaveRecord">
    <vt:lpwstr>eyJoZGlkIjoiNTgxOWYyZTE2MjhmYzQ5NjlmYWJiOTZkZTc2ZTVlYTIifQ==</vt:lpwstr>
  </property>
</Properties>
</file>